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right" w:pos="9638"/>
        </w:tabs>
        <w:spacing w:line="264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fr-FR"/>
        </w:rPr>
        <w:t>Votre nom</w:t>
        <w:tab/>
        <w:t>Nom de votre caisse de ch</w:t>
      </w:r>
      <w:r>
        <w:rPr>
          <w:b w:val="1"/>
          <w:bCs w:val="1"/>
          <w:sz w:val="20"/>
          <w:szCs w:val="20"/>
          <w:rtl w:val="0"/>
          <w:lang w:val="fr-FR"/>
        </w:rPr>
        <w:t>ô</w:t>
      </w:r>
      <w:r>
        <w:rPr>
          <w:b w:val="1"/>
          <w:bCs w:val="1"/>
          <w:sz w:val="20"/>
          <w:szCs w:val="20"/>
          <w:rtl w:val="0"/>
          <w:lang w:val="fr-FR"/>
        </w:rPr>
        <w:t>mage</w:t>
      </w:r>
    </w:p>
    <w:p>
      <w:pPr>
        <w:pStyle w:val="Corps"/>
        <w:tabs>
          <w:tab w:val="right" w:pos="9638"/>
        </w:tabs>
        <w:spacing w:line="264" w:lineRule="auto"/>
        <w:rPr>
          <w:sz w:val="20"/>
          <w:szCs w:val="20"/>
        </w:rPr>
      </w:pPr>
      <w:r>
        <w:rPr>
          <w:sz w:val="20"/>
          <w:szCs w:val="20"/>
          <w:rtl w:val="0"/>
          <w:lang w:val="fr-FR"/>
        </w:rPr>
        <w:t>Votre adresse</w:t>
        <w:tab/>
        <w:t>adresse</w:t>
      </w:r>
    </w:p>
    <w:p>
      <w:pPr>
        <w:pStyle w:val="Corps"/>
        <w:tabs>
          <w:tab w:val="right" w:pos="9638"/>
        </w:tabs>
        <w:spacing w:line="264" w:lineRule="auto"/>
        <w:rPr>
          <w:sz w:val="20"/>
          <w:szCs w:val="20"/>
        </w:rPr>
      </w:pPr>
      <w:r>
        <w:rPr>
          <w:sz w:val="20"/>
          <w:szCs w:val="20"/>
          <w:rtl w:val="0"/>
          <w:lang w:val="fr-FR"/>
        </w:rPr>
        <w:t>Code postal et ville</w:t>
        <w:tab/>
      </w:r>
      <w:r>
        <w:rPr>
          <w:sz w:val="20"/>
          <w:szCs w:val="20"/>
          <w:rtl w:val="0"/>
          <w:lang w:val="fr-FR"/>
        </w:rPr>
        <w:t>Code postal et ville</w:t>
      </w:r>
    </w:p>
    <w:p>
      <w:pPr>
        <w:pStyle w:val="Corps"/>
        <w:tabs>
          <w:tab w:val="right" w:pos="9638"/>
        </w:tabs>
        <w:spacing w:line="264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Corps"/>
        <w:spacing w:line="264" w:lineRule="auto"/>
        <w:ind w:left="5386" w:firstLine="0"/>
        <w:rPr>
          <w:sz w:val="20"/>
          <w:szCs w:val="20"/>
        </w:rPr>
      </w:pPr>
    </w:p>
    <w:p>
      <w:pPr>
        <w:pStyle w:val="Corps"/>
        <w:spacing w:line="264" w:lineRule="auto"/>
        <w:rPr>
          <w:sz w:val="20"/>
          <w:szCs w:val="20"/>
        </w:rPr>
      </w:pPr>
    </w:p>
    <w:p>
      <w:pPr>
        <w:pStyle w:val="Corps"/>
        <w:tabs>
          <w:tab w:val="left" w:pos="5386"/>
        </w:tabs>
        <w:spacing w:line="264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rtl w:val="0"/>
          <w:lang w:val="en-US"/>
        </w:rPr>
        <w:t>Lieu</w:t>
      </w:r>
      <w:r>
        <w:rPr>
          <w:sz w:val="20"/>
          <w:szCs w:val="20"/>
          <w:rtl w:val="0"/>
          <w:lang w:val="fr-FR"/>
        </w:rPr>
        <w:t xml:space="preserve">, </w:t>
      </w:r>
      <w:r>
        <w:rPr>
          <w:sz w:val="20"/>
          <w:szCs w:val="20"/>
          <w:rtl w:val="0"/>
          <w:lang w:val="en-US"/>
        </w:rPr>
        <w:t>et date</w:t>
      </w:r>
    </w:p>
    <w:p>
      <w:pPr>
        <w:pStyle w:val="Corps"/>
        <w:spacing w:line="264" w:lineRule="auto"/>
        <w:rPr>
          <w:b w:val="1"/>
          <w:bCs w:val="1"/>
          <w:sz w:val="20"/>
          <w:szCs w:val="20"/>
        </w:rPr>
      </w:pPr>
    </w:p>
    <w:p>
      <w:pPr>
        <w:pStyle w:val="Corps"/>
        <w:spacing w:line="264" w:lineRule="auto"/>
        <w:jc w:val="both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Retard injustifi</w:t>
      </w:r>
      <w:r>
        <w:rPr>
          <w:b w:val="1"/>
          <w:bCs w:val="1"/>
          <w:sz w:val="20"/>
          <w:szCs w:val="20"/>
          <w:rtl w:val="0"/>
          <w:lang w:val="fr-FR"/>
        </w:rPr>
        <w:t xml:space="preserve">é </w:t>
      </w:r>
      <w:r>
        <w:rPr>
          <w:b w:val="1"/>
          <w:bCs w:val="1"/>
          <w:sz w:val="20"/>
          <w:szCs w:val="20"/>
          <w:rtl w:val="0"/>
          <w:lang w:val="fr-FR"/>
        </w:rPr>
        <w:t>dans le versement de mes indemnit</w:t>
      </w:r>
      <w:r>
        <w:rPr>
          <w:b w:val="1"/>
          <w:bCs w:val="1"/>
          <w:sz w:val="20"/>
          <w:szCs w:val="20"/>
          <w:rtl w:val="0"/>
          <w:lang w:val="fr-FR"/>
        </w:rPr>
        <w:t>é</w:t>
      </w:r>
      <w:r>
        <w:rPr>
          <w:b w:val="1"/>
          <w:bCs w:val="1"/>
          <w:sz w:val="20"/>
          <w:szCs w:val="20"/>
          <w:rtl w:val="0"/>
          <w:lang w:val="fr-FR"/>
        </w:rPr>
        <w:t>s de ch</w:t>
      </w:r>
      <w:r>
        <w:rPr>
          <w:b w:val="1"/>
          <w:bCs w:val="1"/>
          <w:sz w:val="20"/>
          <w:szCs w:val="20"/>
          <w:rtl w:val="0"/>
        </w:rPr>
        <w:t>ô</w:t>
      </w:r>
      <w:r>
        <w:rPr>
          <w:b w:val="1"/>
          <w:bCs w:val="1"/>
          <w:sz w:val="20"/>
          <w:szCs w:val="20"/>
          <w:rtl w:val="0"/>
          <w:lang w:val="fr-FR"/>
        </w:rPr>
        <w:t xml:space="preserve">mage </w:t>
      </w:r>
      <w:r>
        <w:rPr>
          <w:b w:val="1"/>
          <w:bCs w:val="1"/>
          <w:sz w:val="20"/>
          <w:szCs w:val="20"/>
          <w:rtl w:val="0"/>
        </w:rPr>
        <w:t xml:space="preserve">– </w:t>
      </w:r>
      <w:r>
        <w:rPr>
          <w:b w:val="1"/>
          <w:bCs w:val="1"/>
          <w:sz w:val="20"/>
          <w:szCs w:val="20"/>
          <w:rtl w:val="0"/>
          <w:lang w:val="fr-FR"/>
        </w:rPr>
        <w:t>demande formelle de paiement</w:t>
      </w:r>
    </w:p>
    <w:p>
      <w:pPr>
        <w:pStyle w:val="Corps"/>
        <w:spacing w:line="264" w:lineRule="auto"/>
        <w:jc w:val="both"/>
        <w:rPr>
          <w:b w:val="1"/>
          <w:bCs w:val="1"/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fr-FR"/>
        </w:rPr>
        <w:t>Madame, Monsieur,</w:t>
      </w:r>
    </w:p>
    <w:p>
      <w:pPr>
        <w:pStyle w:val="Corps"/>
        <w:spacing w:line="264" w:lineRule="auto"/>
        <w:jc w:val="both"/>
        <w:rPr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fr-FR"/>
        </w:rPr>
        <w:t xml:space="preserve">Je me permets de vous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crire concernant le retard important et persistant dans le versement de mes indemnit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s de ch</w:t>
      </w:r>
      <w:r>
        <w:rPr>
          <w:sz w:val="20"/>
          <w:szCs w:val="20"/>
          <w:rtl w:val="0"/>
        </w:rPr>
        <w:t>ô</w:t>
      </w:r>
      <w:r>
        <w:rPr>
          <w:sz w:val="20"/>
          <w:szCs w:val="20"/>
          <w:rtl w:val="0"/>
          <w:lang w:val="fr-FR"/>
        </w:rPr>
        <w:t>mage, auxquelles j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 xml:space="preserve">ai droit et qui, </w:t>
      </w:r>
      <w:r>
        <w:rPr>
          <w:sz w:val="20"/>
          <w:szCs w:val="20"/>
          <w:rtl w:val="0"/>
        </w:rPr>
        <w:t xml:space="preserve">à </w:t>
      </w:r>
      <w:r>
        <w:rPr>
          <w:sz w:val="20"/>
          <w:szCs w:val="20"/>
          <w:rtl w:val="0"/>
          <w:lang w:val="fr-FR"/>
        </w:rPr>
        <w:t>ce jour, ne m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 xml:space="preserve">ont toujours pas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vers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pt-PT"/>
        </w:rPr>
        <w:t>es.</w:t>
      </w:r>
    </w:p>
    <w:p>
      <w:pPr>
        <w:pStyle w:val="Corps"/>
        <w:spacing w:line="264" w:lineRule="auto"/>
        <w:jc w:val="both"/>
        <w:rPr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fr-FR"/>
        </w:rPr>
        <w:t>Je me suis rendu 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 xml:space="preserve">cemment </w:t>
      </w:r>
      <w:r>
        <w:rPr>
          <w:sz w:val="20"/>
          <w:szCs w:val="20"/>
          <w:rtl w:val="0"/>
        </w:rPr>
        <w:t xml:space="preserve">à </w:t>
      </w:r>
      <w:r>
        <w:rPr>
          <w:sz w:val="20"/>
          <w:szCs w:val="20"/>
          <w:rtl w:val="0"/>
          <w:lang w:val="fr-FR"/>
        </w:rPr>
        <w:t>vos guichets afin d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 xml:space="preserve">obtenir des informations et, le cas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ch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 xml:space="preserve">ant, une solution provisoire. Le bureau principal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tait ferm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  <w:lang w:val="fr-FR"/>
        </w:rPr>
        <w:t>pour une dur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e ind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termin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 xml:space="preserve">e et le bureau annexe faisait face </w:t>
      </w:r>
      <w:r>
        <w:rPr>
          <w:sz w:val="20"/>
          <w:szCs w:val="20"/>
          <w:rtl w:val="0"/>
        </w:rPr>
        <w:t xml:space="preserve">à </w:t>
      </w:r>
      <w:r>
        <w:rPr>
          <w:sz w:val="20"/>
          <w:szCs w:val="20"/>
          <w:rtl w:val="0"/>
          <w:lang w:val="fr-FR"/>
        </w:rPr>
        <w:t>une affluence exceptionnelle, sans qu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>aucun 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lai clair ni solution concr</w:t>
      </w:r>
      <w:r>
        <w:rPr>
          <w:sz w:val="20"/>
          <w:szCs w:val="20"/>
          <w:rtl w:val="0"/>
          <w:lang w:val="it-IT"/>
        </w:rPr>
        <w:t>è</w:t>
      </w:r>
      <w:r>
        <w:rPr>
          <w:sz w:val="20"/>
          <w:szCs w:val="20"/>
          <w:rtl w:val="0"/>
          <w:lang w:val="fr-FR"/>
        </w:rPr>
        <w:t>te ne soient communiqu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 xml:space="preserve">s. Les seules informations transmises consistaient </w:t>
      </w:r>
      <w:r>
        <w:rPr>
          <w:sz w:val="20"/>
          <w:szCs w:val="20"/>
          <w:rtl w:val="0"/>
        </w:rPr>
        <w:t xml:space="preserve">à </w:t>
      </w:r>
      <w:r>
        <w:rPr>
          <w:sz w:val="20"/>
          <w:szCs w:val="20"/>
          <w:rtl w:val="0"/>
          <w:lang w:val="fr-FR"/>
        </w:rPr>
        <w:t>indiquer qu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>il fallait patienter, sans autre pr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it-IT"/>
        </w:rPr>
        <w:t>cision.</w:t>
      </w:r>
    </w:p>
    <w:p>
      <w:pPr>
        <w:pStyle w:val="Corps"/>
        <w:spacing w:line="264" w:lineRule="auto"/>
        <w:jc w:val="both"/>
        <w:rPr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fr-FR"/>
        </w:rPr>
        <w:t>Je rappelle que, conform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 xml:space="preserve">ment </w:t>
      </w:r>
      <w:r>
        <w:rPr>
          <w:sz w:val="20"/>
          <w:szCs w:val="20"/>
          <w:rtl w:val="0"/>
        </w:rPr>
        <w:t xml:space="preserve">à 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>article 29 alin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a 1 de la Constitution f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 xml:space="preserve">rale, toute personne a droit </w:t>
      </w:r>
      <w:r>
        <w:rPr>
          <w:sz w:val="20"/>
          <w:szCs w:val="20"/>
          <w:rtl w:val="0"/>
        </w:rPr>
        <w:t xml:space="preserve">à </w:t>
      </w:r>
      <w:r>
        <w:rPr>
          <w:sz w:val="20"/>
          <w:szCs w:val="20"/>
          <w:rtl w:val="0"/>
          <w:lang w:val="fr-FR"/>
        </w:rPr>
        <w:t>ce que sa situation soit trait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e dans un 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 xml:space="preserve">lai raisonnable. Ce principe est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galement garanti par la Loi sur 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>assurance-ch</w:t>
      </w:r>
      <w:r>
        <w:rPr>
          <w:sz w:val="20"/>
          <w:szCs w:val="20"/>
          <w:rtl w:val="0"/>
        </w:rPr>
        <w:t>ô</w:t>
      </w:r>
      <w:r>
        <w:rPr>
          <w:sz w:val="20"/>
          <w:szCs w:val="20"/>
          <w:rtl w:val="0"/>
          <w:lang w:val="fr-FR"/>
        </w:rPr>
        <w:t>mage (LACI) et par la Loi sur la partie g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rale du droit des assurances sociales (LPGA), qui imposent aux autorit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s une gestion diligente et loyale des prestations sociales.</w:t>
      </w:r>
    </w:p>
    <w:p>
      <w:pPr>
        <w:pStyle w:val="Corps"/>
        <w:spacing w:line="264" w:lineRule="auto"/>
        <w:jc w:val="both"/>
        <w:rPr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fr-FR"/>
        </w:rPr>
        <w:t>Le dysfonctionnement informatique actuellement invoqu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  <w:lang w:val="fr-FR"/>
        </w:rPr>
        <w:t>ne saurait exon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rer 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>administration de son obligation d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>assurer le versement des prestations vitales ni de mettre en place des solutions transitoires effectives. 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>assur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  <w:lang w:val="fr-FR"/>
        </w:rPr>
        <w:t>ne peut supporter les cons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quences financi</w:t>
      </w:r>
      <w:r>
        <w:rPr>
          <w:sz w:val="20"/>
          <w:szCs w:val="20"/>
          <w:rtl w:val="0"/>
          <w:lang w:val="it-IT"/>
        </w:rPr>
        <w:t>è</w:t>
      </w:r>
      <w:r>
        <w:rPr>
          <w:sz w:val="20"/>
          <w:szCs w:val="20"/>
          <w:rtl w:val="0"/>
          <w:lang w:val="fr-FR"/>
        </w:rPr>
        <w:t>res de choix organisationnels, techniques ou contractuels qui rel</w:t>
      </w:r>
      <w:r>
        <w:rPr>
          <w:sz w:val="20"/>
          <w:szCs w:val="20"/>
          <w:rtl w:val="0"/>
          <w:lang w:val="it-IT"/>
        </w:rPr>
        <w:t>è</w:t>
      </w:r>
      <w:r>
        <w:rPr>
          <w:sz w:val="20"/>
          <w:szCs w:val="20"/>
          <w:rtl w:val="0"/>
          <w:lang w:val="fr-FR"/>
        </w:rPr>
        <w:t>vent exclusivement de l</w:t>
      </w:r>
      <w:r>
        <w:rPr>
          <w:sz w:val="20"/>
          <w:szCs w:val="20"/>
          <w:rtl w:val="0"/>
          <w:lang w:val="fr-FR"/>
        </w:rPr>
        <w:t>’É</w:t>
      </w:r>
      <w:r>
        <w:rPr>
          <w:sz w:val="20"/>
          <w:szCs w:val="20"/>
          <w:rtl w:val="0"/>
        </w:rPr>
        <w:t>tat.</w:t>
      </w:r>
    </w:p>
    <w:p>
      <w:pPr>
        <w:pStyle w:val="Corps"/>
        <w:spacing w:line="264" w:lineRule="auto"/>
        <w:jc w:val="both"/>
        <w:rPr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fr-FR"/>
        </w:rPr>
        <w:t xml:space="preserve">À </w:t>
      </w:r>
      <w:r>
        <w:rPr>
          <w:sz w:val="20"/>
          <w:szCs w:val="20"/>
          <w:rtl w:val="0"/>
          <w:lang w:val="fr-FR"/>
        </w:rPr>
        <w:t xml:space="preserve">cet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gard, je rel</w:t>
      </w:r>
      <w:r>
        <w:rPr>
          <w:sz w:val="20"/>
          <w:szCs w:val="20"/>
          <w:rtl w:val="0"/>
          <w:lang w:val="it-IT"/>
        </w:rPr>
        <w:t>è</w:t>
      </w:r>
      <w:r>
        <w:rPr>
          <w:sz w:val="20"/>
          <w:szCs w:val="20"/>
          <w:rtl w:val="0"/>
          <w:lang w:val="fr-FR"/>
        </w:rPr>
        <w:t>ve que le syst</w:t>
      </w:r>
      <w:r>
        <w:rPr>
          <w:sz w:val="20"/>
          <w:szCs w:val="20"/>
          <w:rtl w:val="0"/>
          <w:lang w:val="it-IT"/>
        </w:rPr>
        <w:t>è</w:t>
      </w:r>
      <w:r>
        <w:rPr>
          <w:sz w:val="20"/>
          <w:szCs w:val="20"/>
          <w:rtl w:val="0"/>
          <w:lang w:val="fr-FR"/>
        </w:rPr>
        <w:t>me informatique concern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repr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sente un investissement public consid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rable, dont le co</w:t>
      </w:r>
      <w:r>
        <w:rPr>
          <w:sz w:val="20"/>
          <w:szCs w:val="20"/>
          <w:rtl w:val="0"/>
          <w:lang w:val="fr-FR"/>
        </w:rPr>
        <w:t>û</w:t>
      </w:r>
      <w:r>
        <w:rPr>
          <w:sz w:val="20"/>
          <w:szCs w:val="20"/>
          <w:rtl w:val="0"/>
          <w:lang w:val="fr-FR"/>
        </w:rPr>
        <w:t>t est pass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, selon les informations officiellement communiqu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es, d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 xml:space="preserve">environ 70 millions </w:t>
      </w:r>
      <w:r>
        <w:rPr>
          <w:sz w:val="20"/>
          <w:szCs w:val="20"/>
          <w:rtl w:val="0"/>
        </w:rPr>
        <w:t xml:space="preserve">à </w:t>
      </w:r>
      <w:r>
        <w:rPr>
          <w:sz w:val="20"/>
          <w:szCs w:val="20"/>
          <w:rtl w:val="0"/>
        </w:rPr>
        <w:t>pr</w:t>
      </w:r>
      <w:r>
        <w:rPr>
          <w:sz w:val="20"/>
          <w:szCs w:val="20"/>
          <w:rtl w:val="0"/>
          <w:lang w:val="it-IT"/>
        </w:rPr>
        <w:t>è</w:t>
      </w:r>
      <w:r>
        <w:rPr>
          <w:sz w:val="20"/>
          <w:szCs w:val="20"/>
          <w:rtl w:val="0"/>
          <w:lang w:val="fr-FR"/>
        </w:rPr>
        <w:t>s de 200 millions de francs suisses. Sans formuler d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>accusation particuli</w:t>
      </w:r>
      <w:r>
        <w:rPr>
          <w:sz w:val="20"/>
          <w:szCs w:val="20"/>
          <w:rtl w:val="0"/>
          <w:lang w:val="it-IT"/>
        </w:rPr>
        <w:t>è</w:t>
      </w:r>
      <w:r>
        <w:rPr>
          <w:sz w:val="20"/>
          <w:szCs w:val="20"/>
          <w:rtl w:val="0"/>
          <w:lang w:val="fr-FR"/>
        </w:rPr>
        <w:t>re, un tel 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passement renforce 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>exigence de fiabilit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, de continuit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  <w:lang w:val="fr-FR"/>
        </w:rPr>
        <w:t>de service et de protection des assur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pt-PT"/>
        </w:rPr>
        <w:t>s.</w:t>
      </w:r>
    </w:p>
    <w:p>
      <w:pPr>
        <w:pStyle w:val="Corps"/>
        <w:spacing w:line="264" w:lineRule="auto"/>
        <w:jc w:val="both"/>
        <w:rPr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fr-FR"/>
        </w:rPr>
        <w:t xml:space="preserve">Le retard de versement me contraint </w:t>
      </w:r>
      <w:r>
        <w:rPr>
          <w:sz w:val="20"/>
          <w:szCs w:val="20"/>
          <w:rtl w:val="0"/>
        </w:rPr>
        <w:t xml:space="preserve">à </w:t>
      </w:r>
      <w:r>
        <w:rPr>
          <w:sz w:val="20"/>
          <w:szCs w:val="20"/>
          <w:rtl w:val="0"/>
          <w:lang w:val="fr-FR"/>
        </w:rPr>
        <w:t>assumer des charges courantes sans disposer des prestations l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galement dues. Cette situation est susceptible d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>engendrer des frais suppl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mentaires ind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pendants de ma volont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  <w:lang w:val="it-IT"/>
        </w:rPr>
        <w:t>(int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ê</w:t>
      </w:r>
      <w:r>
        <w:rPr>
          <w:sz w:val="20"/>
          <w:szCs w:val="20"/>
          <w:rtl w:val="0"/>
          <w:lang w:val="fr-FR"/>
        </w:rPr>
        <w:t>ts bancaires, frais de rappel ou de retard), que je me 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serve le droit de documenter et de faire valoir conform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ment au droit en vigueur si le retard devait se prolonger.</w:t>
      </w:r>
    </w:p>
    <w:p>
      <w:pPr>
        <w:pStyle w:val="Corps"/>
        <w:spacing w:line="264" w:lineRule="auto"/>
        <w:jc w:val="both"/>
        <w:rPr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fr-FR"/>
        </w:rPr>
        <w:t>Par la pr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sente, je vous demande donc formellement :</w:t>
      </w:r>
    </w:p>
    <w:p>
      <w:pPr>
        <w:pStyle w:val="Corps"/>
        <w:numPr>
          <w:ilvl w:val="2"/>
          <w:numId w:val="2"/>
        </w:numPr>
        <w:spacing w:line="264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rtl w:val="0"/>
          <w:lang w:val="fr-FR"/>
        </w:rPr>
        <w:t>le versement sans 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lai des indemnit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s de ch</w:t>
      </w:r>
      <w:r>
        <w:rPr>
          <w:sz w:val="20"/>
          <w:szCs w:val="20"/>
          <w:rtl w:val="0"/>
        </w:rPr>
        <w:t>ô</w:t>
      </w:r>
      <w:r>
        <w:rPr>
          <w:sz w:val="20"/>
          <w:szCs w:val="20"/>
          <w:rtl w:val="0"/>
          <w:lang w:val="fr-FR"/>
        </w:rPr>
        <w:t>mage qui me sont dues ;</w:t>
      </w:r>
    </w:p>
    <w:p>
      <w:pPr>
        <w:pStyle w:val="Corps"/>
        <w:numPr>
          <w:ilvl w:val="2"/>
          <w:numId w:val="2"/>
        </w:numPr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à 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faut, l</w:t>
      </w:r>
      <w:r>
        <w:rPr>
          <w:sz w:val="20"/>
          <w:szCs w:val="20"/>
          <w:rtl w:val="0"/>
          <w:lang w:val="fr-FR"/>
        </w:rPr>
        <w:t>’é</w:t>
      </w:r>
      <w:r>
        <w:rPr>
          <w:sz w:val="20"/>
          <w:szCs w:val="20"/>
          <w:rtl w:val="0"/>
          <w:lang w:val="fr-FR"/>
        </w:rPr>
        <w:t>mission d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>une 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 xml:space="preserve">cision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crite et motiv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e indiquant les raisons du retard et le 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it-IT"/>
        </w:rPr>
        <w:t>lai pr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visible de 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gularisation ;</w:t>
      </w:r>
    </w:p>
    <w:p>
      <w:pPr>
        <w:pStyle w:val="Corps"/>
        <w:numPr>
          <w:ilvl w:val="2"/>
          <w:numId w:val="2"/>
        </w:numPr>
        <w:spacing w:line="264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rtl w:val="0"/>
          <w:lang w:val="fr-FR"/>
        </w:rPr>
        <w:t>ainsi que 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>examen de mon droit aux int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ê</w:t>
      </w:r>
      <w:r>
        <w:rPr>
          <w:sz w:val="20"/>
          <w:szCs w:val="20"/>
          <w:rtl w:val="0"/>
          <w:lang w:val="fr-FR"/>
        </w:rPr>
        <w:t>ts moratoires pr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 xml:space="preserve">vus </w:t>
      </w:r>
      <w:r>
        <w:rPr>
          <w:sz w:val="20"/>
          <w:szCs w:val="20"/>
          <w:rtl w:val="0"/>
        </w:rPr>
        <w:t xml:space="preserve">à 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>article 26 LPGA.</w:t>
      </w:r>
    </w:p>
    <w:p>
      <w:pPr>
        <w:pStyle w:val="Corps"/>
        <w:spacing w:line="264" w:lineRule="auto"/>
        <w:jc w:val="both"/>
        <w:rPr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fr-FR"/>
        </w:rPr>
        <w:t xml:space="preserve">À 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faut de 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ponse ou de 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gularisation rapide, je me verrai contraint d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>envisager les 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marches administratives et juridiques pr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vues par le droit en vigueur afin de faire valoir mes droits.</w:t>
      </w:r>
    </w:p>
    <w:p>
      <w:pPr>
        <w:pStyle w:val="Corps"/>
        <w:spacing w:line="264" w:lineRule="auto"/>
        <w:jc w:val="both"/>
        <w:rPr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fr-FR"/>
        </w:rPr>
        <w:t>Je vous prie d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</w:rPr>
        <w:t>agr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er, Madame, Monsieur, mes salutations distingu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pt-PT"/>
        </w:rPr>
        <w:t>es.</w:t>
      </w:r>
    </w:p>
    <w:p>
      <w:pPr>
        <w:pStyle w:val="Corps"/>
        <w:spacing w:line="264" w:lineRule="auto"/>
        <w:jc w:val="both"/>
      </w:pPr>
      <w:r>
        <w:rPr>
          <w:sz w:val="20"/>
          <w:szCs w:val="20"/>
        </w:rPr>
      </w:r>
    </w:p>
    <w:sectPr>
      <w:headerReference w:type="default" r:id="rId4"/>
      <w:footerReference w:type="default" r:id="rId5"/>
      <w:pgSz w:w="11906" w:h="16838" w:orient="portrait"/>
      <w:pgMar w:top="567" w:right="850" w:bottom="850" w:left="1417" w:header="720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"/>
  </w:abstractNum>
  <w:abstractNum w:abstractNumId="1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Puce">
    <w:name w:val="Puc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